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39AE91" w14:textId="77777777" w:rsidR="006B0D09" w:rsidRDefault="006B0D09" w:rsidP="006B0D09">
      <w:pPr>
        <w:textDirection w:val="btLr"/>
        <w:rPr>
          <w:rFonts w:ascii="Arial" w:eastAsia="Arial" w:hAnsi="Arial" w:cs="Arial"/>
          <w:b/>
          <w:sz w:val="36"/>
        </w:rPr>
      </w:pPr>
    </w:p>
    <w:p w14:paraId="5ECD70A6" w14:textId="77777777" w:rsidR="006B0D09" w:rsidRDefault="006B0D09" w:rsidP="006B0D09">
      <w:pPr>
        <w:textDirection w:val="btLr"/>
        <w:rPr>
          <w:rFonts w:ascii="Arial" w:eastAsia="Arial" w:hAnsi="Arial" w:cs="Arial"/>
          <w:b/>
          <w:sz w:val="36"/>
        </w:rPr>
      </w:pPr>
    </w:p>
    <w:p w14:paraId="3C8DDD0B" w14:textId="77777777" w:rsidR="006B0D09" w:rsidRDefault="006B0D09" w:rsidP="006B0D09">
      <w:pPr>
        <w:textDirection w:val="btLr"/>
        <w:rPr>
          <w:rFonts w:ascii="Arial" w:eastAsia="Arial" w:hAnsi="Arial" w:cs="Arial"/>
          <w:b/>
          <w:sz w:val="36"/>
        </w:rPr>
      </w:pPr>
    </w:p>
    <w:p w14:paraId="515B7BA0" w14:textId="0A676B59" w:rsidR="006B0D09" w:rsidRPr="008E3C5F" w:rsidRDefault="006B0D09" w:rsidP="006B0D09">
      <w:pPr>
        <w:textDirection w:val="btL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Pick up and Drop Off Policy</w:t>
      </w:r>
    </w:p>
    <w:p w14:paraId="0ECF4008" w14:textId="19973E9B" w:rsidR="00691E15" w:rsidRPr="00590E83" w:rsidRDefault="00691E15" w:rsidP="00590E83">
      <w:pPr>
        <w:pStyle w:val="Quote"/>
        <w:ind w:left="0"/>
        <w:jc w:val="left"/>
        <w:rPr>
          <w:rFonts w:eastAsia="Arial"/>
          <w:i w:val="0"/>
          <w:iCs w:val="0"/>
        </w:rPr>
      </w:pPr>
      <w:r w:rsidRPr="00590E83">
        <w:rPr>
          <w:rFonts w:ascii="Arial" w:eastAsia="Arial" w:hAnsi="Arial" w:cs="Arial"/>
          <w:b/>
          <w:i w:val="0"/>
          <w:iCs w:val="0"/>
        </w:rPr>
        <w:t>1</w:t>
      </w:r>
      <w:r w:rsidRPr="00590E83">
        <w:rPr>
          <w:rFonts w:ascii="Arial" w:eastAsia="Arial" w:hAnsi="Arial" w:cs="Arial"/>
          <w:b/>
          <w:i w:val="0"/>
          <w:iCs w:val="0"/>
        </w:rPr>
        <w:tab/>
        <w:t>Introduction</w:t>
      </w:r>
    </w:p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2"/>
      </w:tblGrid>
      <w:tr w:rsidR="00691E15" w:rsidRPr="00691E15" w14:paraId="264F7B4B" w14:textId="77777777" w:rsidTr="00691E15">
        <w:tc>
          <w:tcPr>
            <w:tcW w:w="10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F291" w14:textId="6BDD0448" w:rsidR="00691E15" w:rsidRPr="00691E15" w:rsidRDefault="00691E15" w:rsidP="00691E15">
            <w:pPr>
              <w:jc w:val="both"/>
              <w:rPr>
                <w:sz w:val="22"/>
                <w:szCs w:val="22"/>
              </w:rPr>
            </w:pPr>
            <w:r w:rsidRPr="00691E15">
              <w:rPr>
                <w:rFonts w:ascii="Arial" w:eastAsia="Arial" w:hAnsi="Arial" w:cs="Arial"/>
                <w:b/>
                <w:sz w:val="22"/>
                <w:szCs w:val="22"/>
              </w:rPr>
              <w:t xml:space="preserve">The ECB advises that all clubs have a ‘Pick up and Drop Off Policy’ and this is shared </w:t>
            </w:r>
            <w:r w:rsidR="006B0D09"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  <w:r w:rsidRPr="00691E15">
              <w:rPr>
                <w:rFonts w:ascii="Arial" w:eastAsia="Arial" w:hAnsi="Arial" w:cs="Arial"/>
                <w:b/>
                <w:sz w:val="22"/>
                <w:szCs w:val="22"/>
              </w:rPr>
              <w:t xml:space="preserve"> registration  This covers travel to and from matches and training. This policy covers both training at </w:t>
            </w:r>
            <w:r w:rsidR="006B0D09">
              <w:rPr>
                <w:rFonts w:ascii="Arial" w:eastAsia="Arial" w:hAnsi="Arial" w:cs="Arial"/>
                <w:b/>
                <w:sz w:val="22"/>
                <w:szCs w:val="22"/>
              </w:rPr>
              <w:t>Sicklinghall</w:t>
            </w:r>
            <w:r w:rsidRPr="00691E15">
              <w:rPr>
                <w:rFonts w:ascii="Arial" w:eastAsia="Arial" w:hAnsi="Arial" w:cs="Arial"/>
                <w:b/>
                <w:sz w:val="22"/>
                <w:szCs w:val="22"/>
              </w:rPr>
              <w:t xml:space="preserve"> CC</w:t>
            </w:r>
            <w:r w:rsidR="006B0D09">
              <w:rPr>
                <w:rFonts w:ascii="Arial" w:eastAsia="Arial" w:hAnsi="Arial" w:cs="Arial"/>
                <w:b/>
                <w:sz w:val="22"/>
                <w:szCs w:val="22"/>
              </w:rPr>
              <w:t>, winter nets</w:t>
            </w:r>
            <w:r w:rsidRPr="00691E15">
              <w:rPr>
                <w:rFonts w:ascii="Arial" w:eastAsia="Arial" w:hAnsi="Arial" w:cs="Arial"/>
                <w:b/>
                <w:sz w:val="22"/>
                <w:szCs w:val="22"/>
              </w:rPr>
              <w:t xml:space="preserve"> and away fixtures/festivals. This policy also covers the late collection of children.</w:t>
            </w:r>
          </w:p>
        </w:tc>
      </w:tr>
    </w:tbl>
    <w:p w14:paraId="5239C52F" w14:textId="77777777" w:rsidR="00691E15" w:rsidRPr="00691E15" w:rsidRDefault="00691E15" w:rsidP="00691E15">
      <w:pPr>
        <w:jc w:val="both"/>
        <w:rPr>
          <w:sz w:val="22"/>
          <w:szCs w:val="22"/>
        </w:rPr>
      </w:pPr>
    </w:p>
    <w:p w14:paraId="0D4E8D38" w14:textId="07D97B50" w:rsidR="00691E15" w:rsidRPr="00691E15" w:rsidRDefault="00691E15" w:rsidP="00691E15">
      <w:pPr>
        <w:jc w:val="both"/>
        <w:rPr>
          <w:sz w:val="22"/>
          <w:szCs w:val="22"/>
        </w:rPr>
      </w:pPr>
      <w:r w:rsidRPr="00691E15">
        <w:rPr>
          <w:rFonts w:ascii="Arial" w:eastAsia="Arial" w:hAnsi="Arial" w:cs="Arial"/>
          <w:b/>
          <w:sz w:val="22"/>
          <w:szCs w:val="22"/>
        </w:rPr>
        <w:t xml:space="preserve">It is not uncommon for Parents/Carers to leave their child(ren) during training sessions or matches. Whist Parents/Carers are encouraged to remain, </w:t>
      </w:r>
      <w:r w:rsidR="00EC230F">
        <w:rPr>
          <w:rFonts w:ascii="Arial" w:eastAsia="Arial" w:hAnsi="Arial" w:cs="Arial"/>
          <w:b/>
          <w:sz w:val="22"/>
          <w:szCs w:val="22"/>
        </w:rPr>
        <w:t>the club recognises that it is no</w:t>
      </w:r>
      <w:r w:rsidRPr="00691E15">
        <w:rPr>
          <w:rFonts w:ascii="Arial" w:eastAsia="Arial" w:hAnsi="Arial" w:cs="Arial"/>
          <w:b/>
          <w:sz w:val="22"/>
          <w:szCs w:val="22"/>
        </w:rPr>
        <w:t>t always practical for the Parent/Carer. In these cases the age group coach and/or team manager is to adhere to the following ‘pick up and drop off policy’.</w:t>
      </w:r>
    </w:p>
    <w:p w14:paraId="198C5B76" w14:textId="77777777" w:rsidR="00691E15" w:rsidRPr="00691E15" w:rsidRDefault="00691E15" w:rsidP="00691E15">
      <w:pPr>
        <w:jc w:val="both"/>
        <w:rPr>
          <w:sz w:val="22"/>
          <w:szCs w:val="22"/>
        </w:rPr>
      </w:pPr>
    </w:p>
    <w:p w14:paraId="389D8799" w14:textId="77777777" w:rsidR="00691E15" w:rsidRPr="00691E15" w:rsidRDefault="00691E15" w:rsidP="00691E15">
      <w:pPr>
        <w:jc w:val="both"/>
        <w:rPr>
          <w:sz w:val="22"/>
          <w:szCs w:val="22"/>
        </w:rPr>
      </w:pPr>
      <w:r w:rsidRPr="00691E15">
        <w:rPr>
          <w:rFonts w:ascii="Arial" w:eastAsia="Arial" w:hAnsi="Arial" w:cs="Arial"/>
          <w:b/>
          <w:sz w:val="22"/>
          <w:szCs w:val="22"/>
        </w:rPr>
        <w:t>2</w:t>
      </w:r>
      <w:r w:rsidRPr="00691E15">
        <w:rPr>
          <w:rFonts w:ascii="Arial" w:eastAsia="Arial" w:hAnsi="Arial" w:cs="Arial"/>
          <w:b/>
          <w:sz w:val="22"/>
          <w:szCs w:val="22"/>
        </w:rPr>
        <w:tab/>
        <w:t>Rules - Pick up/drop off</w:t>
      </w:r>
    </w:p>
    <w:p w14:paraId="0E67C83C" w14:textId="77777777" w:rsidR="00691E15" w:rsidRPr="00691E15" w:rsidRDefault="00691E15" w:rsidP="00691E15">
      <w:pPr>
        <w:jc w:val="both"/>
      </w:pPr>
    </w:p>
    <w:p w14:paraId="3E795C7F" w14:textId="77777777" w:rsidR="00691E15" w:rsidRPr="00691E15" w:rsidRDefault="00691E15" w:rsidP="00691E15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691E15">
        <w:rPr>
          <w:rFonts w:ascii="Arial" w:eastAsia="Arial" w:hAnsi="Arial" w:cs="Arial"/>
          <w:sz w:val="22"/>
          <w:szCs w:val="22"/>
        </w:rPr>
        <w:t>Inform Parents/Carers that if they cannot stay, the coach is to be informed. The coach is to ensure the Parent/Carers is made aware of the collection time. All children up to and including the Under 11 age group must bring the child(ren) to the coach and register them.</w:t>
      </w:r>
    </w:p>
    <w:p w14:paraId="50DE3E8A" w14:textId="77777777" w:rsidR="00691E15" w:rsidRPr="00691E15" w:rsidRDefault="00691E15" w:rsidP="00691E15">
      <w:pPr>
        <w:jc w:val="both"/>
      </w:pPr>
    </w:p>
    <w:p w14:paraId="79121C21" w14:textId="77777777" w:rsidR="00691E15" w:rsidRPr="00691E15" w:rsidRDefault="00691E15" w:rsidP="00691E15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691E15">
        <w:rPr>
          <w:rFonts w:ascii="Arial" w:eastAsia="Arial" w:hAnsi="Arial" w:cs="Arial"/>
          <w:sz w:val="22"/>
          <w:szCs w:val="22"/>
        </w:rPr>
        <w:t>The coach must keep a register of children attending the session/fixture.</w:t>
      </w:r>
    </w:p>
    <w:p w14:paraId="46CE22B0" w14:textId="77777777" w:rsidR="00691E15" w:rsidRPr="00691E15" w:rsidRDefault="00691E15" w:rsidP="00691E15">
      <w:pPr>
        <w:jc w:val="both"/>
      </w:pPr>
    </w:p>
    <w:p w14:paraId="6D1587C9" w14:textId="77777777" w:rsidR="00691E15" w:rsidRPr="00691E15" w:rsidRDefault="00691E15" w:rsidP="00691E15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691E15">
        <w:rPr>
          <w:rFonts w:ascii="Arial" w:eastAsia="Arial" w:hAnsi="Arial" w:cs="Arial"/>
          <w:sz w:val="22"/>
          <w:szCs w:val="22"/>
        </w:rPr>
        <w:t>At the end of the session/fixture coaches are to ensure Parents/Carers collect their children.</w:t>
      </w:r>
    </w:p>
    <w:p w14:paraId="6E071FA8" w14:textId="77777777" w:rsidR="00691E15" w:rsidRPr="00691E15" w:rsidRDefault="00691E15" w:rsidP="00691E15">
      <w:pPr>
        <w:jc w:val="both"/>
      </w:pPr>
    </w:p>
    <w:p w14:paraId="225650C4" w14:textId="77777777" w:rsidR="00691E15" w:rsidRPr="00691E15" w:rsidRDefault="00691E15" w:rsidP="00691E15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691E15">
        <w:rPr>
          <w:rFonts w:ascii="Arial" w:eastAsia="Arial" w:hAnsi="Arial" w:cs="Arial"/>
          <w:sz w:val="22"/>
          <w:szCs w:val="22"/>
        </w:rPr>
        <w:t xml:space="preserve">Children must not be allowed to go in the car of another Parent/Carer unless permission has been granted in advance by the parent to the Coach/Team Manager.  </w:t>
      </w:r>
    </w:p>
    <w:p w14:paraId="646535DC" w14:textId="77777777" w:rsidR="00691E15" w:rsidRPr="00691E15" w:rsidRDefault="00691E15" w:rsidP="00691E15">
      <w:pPr>
        <w:jc w:val="both"/>
      </w:pPr>
    </w:p>
    <w:p w14:paraId="19D01DC7" w14:textId="77777777" w:rsidR="00691E15" w:rsidRPr="00691E15" w:rsidRDefault="00691E15" w:rsidP="00691E15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691E15">
        <w:rPr>
          <w:rFonts w:ascii="Arial" w:eastAsia="Arial" w:hAnsi="Arial" w:cs="Arial"/>
          <w:sz w:val="22"/>
          <w:szCs w:val="22"/>
        </w:rPr>
        <w:t xml:space="preserve">Children must be collected by Parents/Carers. </w:t>
      </w:r>
      <w:r w:rsidRPr="00691E15">
        <w:rPr>
          <w:rFonts w:ascii="Arial" w:eastAsia="Arial" w:hAnsi="Arial" w:cs="Arial"/>
          <w:b/>
          <w:sz w:val="22"/>
          <w:szCs w:val="22"/>
        </w:rPr>
        <w:t xml:space="preserve">Other arrangements, </w:t>
      </w:r>
      <w:proofErr w:type="spellStart"/>
      <w:r w:rsidRPr="00691E15">
        <w:rPr>
          <w:rFonts w:ascii="Arial" w:eastAsia="Arial" w:hAnsi="Arial" w:cs="Arial"/>
          <w:b/>
          <w:sz w:val="22"/>
          <w:szCs w:val="22"/>
        </w:rPr>
        <w:t>i.e</w:t>
      </w:r>
      <w:proofErr w:type="spellEnd"/>
      <w:r w:rsidRPr="00691E15">
        <w:rPr>
          <w:rFonts w:ascii="Arial" w:eastAsia="Arial" w:hAnsi="Arial" w:cs="Arial"/>
          <w:b/>
          <w:sz w:val="22"/>
          <w:szCs w:val="22"/>
        </w:rPr>
        <w:t xml:space="preserve"> relatives or neighbours must be texted or emailed prior to training/fixture/event.</w:t>
      </w:r>
    </w:p>
    <w:p w14:paraId="60132180" w14:textId="77777777" w:rsidR="00691E15" w:rsidRPr="00691E15" w:rsidRDefault="00691E15" w:rsidP="00691E15">
      <w:pPr>
        <w:jc w:val="both"/>
      </w:pPr>
    </w:p>
    <w:p w14:paraId="58F90CE8" w14:textId="77777777" w:rsidR="00691E15" w:rsidRPr="00691E15" w:rsidRDefault="00691E15" w:rsidP="00691E15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691E15">
        <w:rPr>
          <w:rFonts w:ascii="Arial" w:eastAsia="Arial" w:hAnsi="Arial" w:cs="Arial"/>
          <w:sz w:val="22"/>
          <w:szCs w:val="22"/>
        </w:rPr>
        <w:t>Children in the Under 13 age group cannot walk home from training or a match on their own unless permission is given from their Parents/Carer.</w:t>
      </w:r>
    </w:p>
    <w:p w14:paraId="6570FF37" w14:textId="77777777" w:rsidR="00691E15" w:rsidRPr="00691E15" w:rsidRDefault="00691E15" w:rsidP="00691E15">
      <w:pPr>
        <w:jc w:val="both"/>
      </w:pPr>
    </w:p>
    <w:p w14:paraId="3AFBC024" w14:textId="4AEC8AB1" w:rsidR="00691E15" w:rsidRPr="00691E15" w:rsidRDefault="00691E15" w:rsidP="00691E15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691E15">
        <w:rPr>
          <w:rFonts w:ascii="Arial" w:eastAsia="Arial" w:hAnsi="Arial" w:cs="Arial"/>
          <w:sz w:val="22"/>
          <w:szCs w:val="22"/>
        </w:rPr>
        <w:t xml:space="preserve">If a Parent/Carer is happy for their child to return home on their own (for example, walking) then the Parent/Carer must </w:t>
      </w:r>
      <w:r w:rsidR="00EC230F">
        <w:rPr>
          <w:rFonts w:ascii="Arial" w:eastAsia="Arial" w:hAnsi="Arial" w:cs="Arial"/>
          <w:sz w:val="22"/>
          <w:szCs w:val="22"/>
        </w:rPr>
        <w:t>provide written consent for this.</w:t>
      </w:r>
      <w:r w:rsidRPr="00691E15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691E15">
        <w:rPr>
          <w:rFonts w:ascii="Arial" w:eastAsia="Arial" w:hAnsi="Arial" w:cs="Arial"/>
          <w:sz w:val="22"/>
          <w:szCs w:val="22"/>
        </w:rPr>
        <w:t>No child Under 11 age group or under should be allowed to do this.</w:t>
      </w:r>
    </w:p>
    <w:p w14:paraId="109CA3FF" w14:textId="77777777" w:rsidR="00691E15" w:rsidRPr="00691E15" w:rsidRDefault="00691E15" w:rsidP="00691E15">
      <w:pPr>
        <w:jc w:val="both"/>
      </w:pPr>
    </w:p>
    <w:p w14:paraId="644C3019" w14:textId="77777777" w:rsidR="00691E15" w:rsidRPr="00691E15" w:rsidRDefault="00691E15" w:rsidP="00691E15">
      <w:pPr>
        <w:ind w:left="712" w:hanging="570"/>
        <w:jc w:val="both"/>
        <w:rPr>
          <w:sz w:val="22"/>
          <w:szCs w:val="22"/>
        </w:rPr>
      </w:pPr>
      <w:r w:rsidRPr="00691E15">
        <w:rPr>
          <w:rFonts w:ascii="Arial" w:eastAsia="Arial" w:hAnsi="Arial" w:cs="Arial"/>
          <w:b/>
          <w:sz w:val="22"/>
          <w:szCs w:val="22"/>
        </w:rPr>
        <w:t>3</w:t>
      </w:r>
      <w:r w:rsidRPr="00691E15">
        <w:rPr>
          <w:rFonts w:ascii="Arial" w:eastAsia="Arial" w:hAnsi="Arial" w:cs="Arial"/>
          <w:b/>
          <w:sz w:val="22"/>
          <w:szCs w:val="22"/>
        </w:rPr>
        <w:tab/>
        <w:t xml:space="preserve">Late collection - in the event of late collection of a child(ren) the following procedure should be adopted. </w:t>
      </w:r>
    </w:p>
    <w:p w14:paraId="59DE0D57" w14:textId="77777777" w:rsidR="00691E15" w:rsidRPr="00691E15" w:rsidRDefault="00691E15" w:rsidP="00691E15">
      <w:pPr>
        <w:jc w:val="both"/>
      </w:pPr>
    </w:p>
    <w:p w14:paraId="000E31B9" w14:textId="77777777" w:rsidR="00691E15" w:rsidRPr="00691E15" w:rsidRDefault="00691E15" w:rsidP="00691E15">
      <w:pPr>
        <w:pStyle w:val="ListParagraph"/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691E15">
        <w:rPr>
          <w:rFonts w:ascii="Arial" w:eastAsia="Arial" w:hAnsi="Arial" w:cs="Arial"/>
          <w:sz w:val="22"/>
          <w:szCs w:val="22"/>
        </w:rPr>
        <w:t>Under no circumstances is a child(ren) to be left unaccompanied. An adult, preferably the coach, and preferably one other adult should remain at the ground.</w:t>
      </w:r>
    </w:p>
    <w:p w14:paraId="3B96442C" w14:textId="77777777" w:rsidR="00691E15" w:rsidRPr="00691E15" w:rsidRDefault="00691E15" w:rsidP="00691E15">
      <w:pPr>
        <w:jc w:val="both"/>
      </w:pPr>
    </w:p>
    <w:p w14:paraId="0EC22E25" w14:textId="521083C8" w:rsidR="00691E15" w:rsidRPr="00691E15" w:rsidRDefault="00691E15" w:rsidP="00691E15">
      <w:pPr>
        <w:pStyle w:val="ListParagraph"/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691E15">
        <w:rPr>
          <w:rFonts w:ascii="Arial" w:eastAsia="Arial" w:hAnsi="Arial" w:cs="Arial"/>
          <w:sz w:val="22"/>
          <w:szCs w:val="22"/>
        </w:rPr>
        <w:t xml:space="preserve">The Parent/Carer should be contacted, and failing this, the other emergency contact should be called. </w:t>
      </w:r>
      <w:r w:rsidR="006B0D09">
        <w:rPr>
          <w:rFonts w:ascii="Arial" w:eastAsia="Arial" w:hAnsi="Arial" w:cs="Arial"/>
          <w:sz w:val="22"/>
          <w:szCs w:val="22"/>
        </w:rPr>
        <w:br/>
      </w:r>
      <w:r w:rsidR="006B0D09">
        <w:rPr>
          <w:rFonts w:ascii="Arial" w:eastAsia="Arial" w:hAnsi="Arial" w:cs="Arial"/>
          <w:sz w:val="22"/>
          <w:szCs w:val="22"/>
        </w:rPr>
        <w:br/>
      </w:r>
      <w:r w:rsidR="006B0D09">
        <w:rPr>
          <w:rFonts w:ascii="Arial" w:eastAsia="Arial" w:hAnsi="Arial" w:cs="Arial"/>
          <w:sz w:val="22"/>
          <w:szCs w:val="22"/>
        </w:rPr>
        <w:br/>
      </w:r>
      <w:r w:rsidR="006B0D09">
        <w:rPr>
          <w:rFonts w:ascii="Arial" w:eastAsia="Arial" w:hAnsi="Arial" w:cs="Arial"/>
          <w:sz w:val="22"/>
          <w:szCs w:val="22"/>
        </w:rPr>
        <w:br/>
      </w:r>
      <w:r w:rsidR="006B0D09">
        <w:rPr>
          <w:rFonts w:ascii="Arial" w:eastAsia="Arial" w:hAnsi="Arial" w:cs="Arial"/>
          <w:sz w:val="22"/>
          <w:szCs w:val="22"/>
        </w:rPr>
        <w:lastRenderedPageBreak/>
        <w:br/>
      </w:r>
      <w:r w:rsidR="006B0D09">
        <w:rPr>
          <w:rFonts w:ascii="Arial" w:eastAsia="Arial" w:hAnsi="Arial" w:cs="Arial"/>
          <w:sz w:val="22"/>
          <w:szCs w:val="22"/>
        </w:rPr>
        <w:br/>
      </w:r>
    </w:p>
    <w:p w14:paraId="4A71009B" w14:textId="77777777" w:rsidR="00691E15" w:rsidRPr="00691E15" w:rsidRDefault="00691E15" w:rsidP="00691E15">
      <w:pPr>
        <w:jc w:val="both"/>
      </w:pPr>
    </w:p>
    <w:p w14:paraId="6C3118DE" w14:textId="5AE64B3F" w:rsidR="00691E15" w:rsidRPr="00691E15" w:rsidRDefault="00691E15" w:rsidP="00691E15">
      <w:pPr>
        <w:pStyle w:val="ListParagraph"/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691E15">
        <w:rPr>
          <w:rFonts w:ascii="Arial" w:eastAsia="Arial" w:hAnsi="Arial" w:cs="Arial"/>
          <w:sz w:val="22"/>
          <w:szCs w:val="22"/>
        </w:rPr>
        <w:t xml:space="preserve">Should no answer be received and the children remain uncollected after 30 minutes then the </w:t>
      </w:r>
      <w:r w:rsidRPr="00691E15">
        <w:rPr>
          <w:rFonts w:ascii="Arial" w:eastAsia="Arial" w:hAnsi="Arial" w:cs="Arial"/>
          <w:b/>
          <w:sz w:val="22"/>
          <w:szCs w:val="22"/>
        </w:rPr>
        <w:t xml:space="preserve">Police must be called on the non-emergency number of 101. </w:t>
      </w:r>
      <w:r w:rsidRPr="00691E15">
        <w:rPr>
          <w:rFonts w:ascii="Arial" w:eastAsia="Arial" w:hAnsi="Arial" w:cs="Arial"/>
          <w:sz w:val="22"/>
          <w:szCs w:val="22"/>
        </w:rPr>
        <w:t xml:space="preserve">(This is necessary, as the assumption is </w:t>
      </w:r>
      <w:r w:rsidR="006B0D09">
        <w:rPr>
          <w:rFonts w:ascii="Arial" w:eastAsia="Arial" w:hAnsi="Arial" w:cs="Arial"/>
          <w:sz w:val="22"/>
          <w:szCs w:val="22"/>
        </w:rPr>
        <w:br/>
      </w:r>
      <w:r w:rsidRPr="00691E15">
        <w:rPr>
          <w:rFonts w:ascii="Arial" w:eastAsia="Arial" w:hAnsi="Arial" w:cs="Arial"/>
          <w:sz w:val="22"/>
          <w:szCs w:val="22"/>
        </w:rPr>
        <w:t>that an emergency has occurred which will require the police/child services to take charge of the child).</w:t>
      </w:r>
    </w:p>
    <w:p w14:paraId="3293DF55" w14:textId="77777777" w:rsidR="00691E15" w:rsidRPr="00691E15" w:rsidRDefault="00691E15" w:rsidP="00691E15">
      <w:pPr>
        <w:jc w:val="both"/>
      </w:pPr>
    </w:p>
    <w:p w14:paraId="79724CA2" w14:textId="1A11A9E4" w:rsidR="00C3111E" w:rsidRPr="00691E15" w:rsidRDefault="00691E15" w:rsidP="00C3111E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691E15">
        <w:rPr>
          <w:rFonts w:ascii="Arial" w:eastAsia="Arial" w:hAnsi="Arial" w:cs="Arial"/>
          <w:sz w:val="22"/>
          <w:szCs w:val="22"/>
        </w:rPr>
        <w:t>Under no circumstances must the coach take the child home (neither to the child’s or the coach’s) or dropped off at a neighbour’s hou</w:t>
      </w:r>
      <w:r w:rsidR="00EC230F">
        <w:rPr>
          <w:rFonts w:ascii="Arial" w:eastAsia="Arial" w:hAnsi="Arial" w:cs="Arial"/>
          <w:sz w:val="22"/>
          <w:szCs w:val="22"/>
        </w:rPr>
        <w:t>se (even if the child states it i</w:t>
      </w:r>
      <w:r w:rsidRPr="00691E15">
        <w:rPr>
          <w:rFonts w:ascii="Arial" w:eastAsia="Arial" w:hAnsi="Arial" w:cs="Arial"/>
          <w:sz w:val="22"/>
          <w:szCs w:val="22"/>
        </w:rPr>
        <w:t>s fine, it is</w:t>
      </w:r>
      <w:r w:rsidR="00EC230F">
        <w:rPr>
          <w:rFonts w:ascii="Arial" w:eastAsia="Arial" w:hAnsi="Arial" w:cs="Arial"/>
          <w:sz w:val="22"/>
          <w:szCs w:val="22"/>
        </w:rPr>
        <w:t xml:space="preserve"> no</w:t>
      </w:r>
      <w:r w:rsidRPr="00691E15">
        <w:rPr>
          <w:rFonts w:ascii="Arial" w:eastAsia="Arial" w:hAnsi="Arial" w:cs="Arial"/>
          <w:sz w:val="22"/>
          <w:szCs w:val="22"/>
        </w:rPr>
        <w:t>t)</w:t>
      </w:r>
    </w:p>
    <w:sectPr w:rsidR="00C3111E" w:rsidRPr="00691E15" w:rsidSect="003C584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20" w:right="720" w:bottom="720" w:left="720" w:header="283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DF86" w14:textId="77777777" w:rsidR="00F942FC" w:rsidRDefault="009762F2">
      <w:r>
        <w:separator/>
      </w:r>
    </w:p>
  </w:endnote>
  <w:endnote w:type="continuationSeparator" w:id="0">
    <w:p w14:paraId="6FDFDF87" w14:textId="77777777" w:rsidR="00F942FC" w:rsidRDefault="0097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58C7" w14:textId="62F7A558" w:rsidR="00667698" w:rsidRDefault="006B0D09" w:rsidP="00667698">
    <w:pPr>
      <w:jc w:val="both"/>
      <w:rPr>
        <w:rFonts w:asciiTheme="minorHAnsi" w:hAnsiTheme="minorHAnsi" w:cstheme="minorHAnsi"/>
        <w:sz w:val="16"/>
        <w:szCs w:val="16"/>
      </w:rPr>
    </w:pPr>
    <w:r>
      <w:rPr>
        <w:rFonts w:asciiTheme="minorHAnsi" w:eastAsia="Arial" w:hAnsiTheme="minorHAnsi" w:cstheme="minorHAnsi"/>
        <w:sz w:val="16"/>
        <w:szCs w:val="16"/>
      </w:rPr>
      <w:t>N</w:t>
    </w:r>
    <w:r w:rsidR="00667698">
      <w:rPr>
        <w:rFonts w:asciiTheme="minorHAnsi" w:eastAsia="Arial" w:hAnsiTheme="minorHAnsi" w:cstheme="minorHAnsi"/>
        <w:sz w:val="16"/>
        <w:szCs w:val="16"/>
      </w:rPr>
      <w:t xml:space="preserve">ext review </w:t>
    </w:r>
    <w:r>
      <w:rPr>
        <w:rFonts w:asciiTheme="minorHAnsi" w:eastAsia="Arial" w:hAnsiTheme="minorHAnsi" w:cstheme="minorHAnsi"/>
        <w:sz w:val="16"/>
        <w:szCs w:val="16"/>
      </w:rPr>
      <w:t>October 2028</w:t>
    </w:r>
  </w:p>
  <w:p w14:paraId="6609488B" w14:textId="77777777" w:rsidR="00667698" w:rsidRPr="00FA5A63" w:rsidRDefault="00667698" w:rsidP="00905D8A">
    <w:pPr>
      <w:jc w:val="both"/>
      <w:rPr>
        <w:rFonts w:ascii="Calibri" w:hAnsi="Calibri" w:cs="Calibri"/>
        <w:sz w:val="18"/>
        <w:szCs w:val="18"/>
      </w:rPr>
    </w:pPr>
  </w:p>
  <w:p w14:paraId="4A9F7E0D" w14:textId="06EF41EC" w:rsidR="00EC230F" w:rsidRPr="00937DB7" w:rsidRDefault="00EC230F" w:rsidP="00EC230F">
    <w:pPr>
      <w:pStyle w:val="Footer"/>
      <w:rPr>
        <w:sz w:val="16"/>
        <w:szCs w:val="16"/>
      </w:rPr>
    </w:pPr>
  </w:p>
  <w:p w14:paraId="6FDFDF8A" w14:textId="2ED1FDCD" w:rsidR="00AB140D" w:rsidRDefault="00AB140D">
    <w:pPr>
      <w:tabs>
        <w:tab w:val="center" w:pos="4153"/>
        <w:tab w:val="right" w:pos="8306"/>
      </w:tabs>
      <w:spacing w:after="70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53FE" w14:textId="495B25BB" w:rsidR="00915CE9" w:rsidRPr="00915CE9" w:rsidRDefault="00915CE9" w:rsidP="00915CE9">
    <w:pPr>
      <w:jc w:val="both"/>
      <w:rPr>
        <w:rFonts w:ascii="Arial" w:eastAsia="Arial" w:hAnsi="Arial" w:cs="Arial"/>
        <w:sz w:val="16"/>
        <w:szCs w:val="16"/>
      </w:rPr>
    </w:pPr>
    <w:r w:rsidRPr="00915CE9">
      <w:rPr>
        <w:rFonts w:ascii="Arial" w:eastAsia="Arial" w:hAnsi="Arial" w:cs="Arial"/>
        <w:sz w:val="16"/>
        <w:szCs w:val="16"/>
      </w:rPr>
      <w:t>February 2018</w:t>
    </w:r>
  </w:p>
  <w:p w14:paraId="36340068" w14:textId="77777777" w:rsidR="00915CE9" w:rsidRPr="00915CE9" w:rsidRDefault="00915CE9" w:rsidP="00915CE9">
    <w:pPr>
      <w:jc w:val="both"/>
      <w:rPr>
        <w:sz w:val="16"/>
        <w:szCs w:val="16"/>
      </w:rPr>
    </w:pPr>
    <w:r w:rsidRPr="00915CE9">
      <w:rPr>
        <w:rFonts w:ascii="Arial" w:eastAsia="Arial" w:hAnsi="Arial" w:cs="Arial"/>
        <w:sz w:val="16"/>
        <w:szCs w:val="16"/>
      </w:rPr>
      <w:t>Next review February 2019</w:t>
    </w:r>
    <w:r w:rsidRPr="00915CE9">
      <w:rPr>
        <w:rFonts w:ascii="Arial" w:eastAsia="Arial" w:hAnsi="Arial" w:cs="Arial"/>
        <w:sz w:val="16"/>
        <w:szCs w:val="16"/>
      </w:rPr>
      <w:tab/>
    </w:r>
  </w:p>
  <w:p w14:paraId="31914CFD" w14:textId="29FD5BF4" w:rsidR="00915CE9" w:rsidRDefault="00915CE9">
    <w:pPr>
      <w:pStyle w:val="Footer"/>
    </w:pPr>
  </w:p>
  <w:p w14:paraId="6FDFDF8C" w14:textId="77777777" w:rsidR="00AB140D" w:rsidRDefault="00AB140D">
    <w:pPr>
      <w:tabs>
        <w:tab w:val="right" w:pos="9020"/>
      </w:tabs>
      <w:spacing w:after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DF84" w14:textId="77777777" w:rsidR="00F942FC" w:rsidRDefault="009762F2">
      <w:r>
        <w:separator/>
      </w:r>
    </w:p>
  </w:footnote>
  <w:footnote w:type="continuationSeparator" w:id="0">
    <w:p w14:paraId="6FDFDF85" w14:textId="77777777" w:rsidR="00F942FC" w:rsidRDefault="0097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6260" w14:textId="6AE996F5" w:rsidR="006B0D09" w:rsidRDefault="006B0D09">
    <w:pPr>
      <w:pStyle w:val="Header"/>
    </w:pPr>
    <w:r w:rsidRPr="00EF0445">
      <w:rPr>
        <w:rFonts w:ascii="Arial" w:hAnsi="Arial" w:cs="Arial"/>
        <w:noProof/>
        <w:color w:val="95B3D7"/>
        <w:sz w:val="16"/>
        <w:szCs w:val="16"/>
      </w:rPr>
      <w:drawing>
        <wp:anchor distT="0" distB="0" distL="114300" distR="114300" simplePos="0" relativeHeight="251659264" behindDoc="1" locked="0" layoutInCell="1" allowOverlap="1" wp14:anchorId="119A03BD" wp14:editId="7312B87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3437890" cy="1043940"/>
          <wp:effectExtent l="0" t="0" r="0" b="3810"/>
          <wp:wrapTight wrapText="bothSides">
            <wp:wrapPolygon edited="0">
              <wp:start x="0" y="0"/>
              <wp:lineTo x="0" y="21285"/>
              <wp:lineTo x="21424" y="21285"/>
              <wp:lineTo x="21424" y="0"/>
              <wp:lineTo x="0" y="0"/>
            </wp:wrapPolygon>
          </wp:wrapTight>
          <wp:docPr id="14413886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89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DFDF88" w14:textId="77777777" w:rsidR="00AB140D" w:rsidRDefault="00AB140D">
    <w:pPr>
      <w:tabs>
        <w:tab w:val="right" w:pos="9020"/>
      </w:tabs>
      <w:spacing w:before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DF8B" w14:textId="77777777" w:rsidR="00AB140D" w:rsidRDefault="00AB140D">
    <w:pPr>
      <w:tabs>
        <w:tab w:val="right" w:pos="9020"/>
      </w:tabs>
      <w:spacing w:befor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F92"/>
    <w:multiLevelType w:val="multilevel"/>
    <w:tmpl w:val="29FAD4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42E004C"/>
    <w:multiLevelType w:val="multilevel"/>
    <w:tmpl w:val="2BFCC6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62024AD"/>
    <w:multiLevelType w:val="hybridMultilevel"/>
    <w:tmpl w:val="6A6C2E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73CD"/>
    <w:multiLevelType w:val="hybridMultilevel"/>
    <w:tmpl w:val="7CC4DE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264B"/>
    <w:multiLevelType w:val="multilevel"/>
    <w:tmpl w:val="7DB894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C556260"/>
    <w:multiLevelType w:val="hybridMultilevel"/>
    <w:tmpl w:val="ABC6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137A3"/>
    <w:multiLevelType w:val="multilevel"/>
    <w:tmpl w:val="56742A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CFD0519"/>
    <w:multiLevelType w:val="hybridMultilevel"/>
    <w:tmpl w:val="3BCE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C695D"/>
    <w:multiLevelType w:val="hybridMultilevel"/>
    <w:tmpl w:val="CC9AB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0C1E"/>
    <w:multiLevelType w:val="hybridMultilevel"/>
    <w:tmpl w:val="07360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C1E78"/>
    <w:multiLevelType w:val="hybridMultilevel"/>
    <w:tmpl w:val="E6F628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66342"/>
    <w:multiLevelType w:val="multilevel"/>
    <w:tmpl w:val="6B448458"/>
    <w:lvl w:ilvl="0">
      <w:start w:val="1"/>
      <w:numFmt w:val="decimal"/>
      <w:lvlText w:val="%1."/>
      <w:lvlJc w:val="left"/>
      <w:pPr>
        <w:ind w:left="6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720" w:firstLine="0"/>
      </w:pPr>
      <w:rPr>
        <w:smallCaps w:val="0"/>
        <w:strike w:val="0"/>
        <w:vertAlign w:val="baseline"/>
      </w:rPr>
    </w:lvl>
    <w:lvl w:ilvl="2">
      <w:start w:val="1"/>
      <w:numFmt w:val="decimal"/>
      <w:lvlText w:val="%2.%3."/>
      <w:lvlJc w:val="left"/>
      <w:pPr>
        <w:ind w:left="720" w:firstLine="0"/>
      </w:pPr>
      <w:rPr>
        <w:smallCaps w:val="0"/>
        <w:strike w:val="0"/>
        <w:vertAlign w:val="baseline"/>
      </w:rPr>
    </w:lvl>
    <w:lvl w:ilvl="3">
      <w:start w:val="1"/>
      <w:numFmt w:val="decimal"/>
      <w:lvlText w:val="%2.%3.%4."/>
      <w:lvlJc w:val="left"/>
      <w:pPr>
        <w:ind w:left="1080" w:firstLine="0"/>
      </w:pPr>
      <w:rPr>
        <w:smallCaps w:val="0"/>
        <w:strike w:val="0"/>
        <w:vertAlign w:val="baseline"/>
      </w:rPr>
    </w:lvl>
    <w:lvl w:ilvl="4">
      <w:start w:val="1"/>
      <w:numFmt w:val="decimal"/>
      <w:lvlText w:val="%2.%3.%4.%5."/>
      <w:lvlJc w:val="left"/>
      <w:pPr>
        <w:ind w:left="1080" w:firstLine="0"/>
      </w:pPr>
      <w:rPr>
        <w:smallCaps w:val="0"/>
        <w:strike w:val="0"/>
        <w:vertAlign w:val="baseline"/>
      </w:rPr>
    </w:lvl>
    <w:lvl w:ilvl="5">
      <w:start w:val="1"/>
      <w:numFmt w:val="decimal"/>
      <w:lvlText w:val="%2.%3.%4.%5.%6."/>
      <w:lvlJc w:val="left"/>
      <w:pPr>
        <w:ind w:left="1418" w:firstLine="0"/>
      </w:pPr>
      <w:rPr>
        <w:smallCaps w:val="0"/>
        <w:strike w:val="0"/>
        <w:vertAlign w:val="baseline"/>
      </w:rPr>
    </w:lvl>
    <w:lvl w:ilvl="6">
      <w:start w:val="1"/>
      <w:numFmt w:val="decimal"/>
      <w:lvlText w:val="%2.%3.%4.%5.%6.%7."/>
      <w:lvlJc w:val="left"/>
      <w:pPr>
        <w:ind w:left="1418" w:firstLine="0"/>
      </w:pPr>
      <w:rPr>
        <w:smallCaps w:val="0"/>
        <w:strike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418" w:firstLine="0"/>
      </w:pPr>
      <w:rPr>
        <w:smallCaps w:val="0"/>
        <w:strike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418" w:firstLine="0"/>
      </w:pPr>
      <w:rPr>
        <w:smallCaps w:val="0"/>
        <w:strike w:val="0"/>
        <w:vertAlign w:val="baseline"/>
      </w:rPr>
    </w:lvl>
  </w:abstractNum>
  <w:abstractNum w:abstractNumId="12" w15:restartNumberingAfterBreak="0">
    <w:nsid w:val="5BE64B01"/>
    <w:multiLevelType w:val="hybridMultilevel"/>
    <w:tmpl w:val="48DEC4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E7160"/>
    <w:multiLevelType w:val="multilevel"/>
    <w:tmpl w:val="84BA5B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230132B"/>
    <w:multiLevelType w:val="hybridMultilevel"/>
    <w:tmpl w:val="C0D675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74C99"/>
    <w:multiLevelType w:val="multilevel"/>
    <w:tmpl w:val="85A6C6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 w15:restartNumberingAfterBreak="0">
    <w:nsid w:val="69290CE2"/>
    <w:multiLevelType w:val="hybridMultilevel"/>
    <w:tmpl w:val="B89E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B2DFA"/>
    <w:multiLevelType w:val="hybridMultilevel"/>
    <w:tmpl w:val="518A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67BF2"/>
    <w:multiLevelType w:val="multilevel"/>
    <w:tmpl w:val="90C201B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7F8A2AAF"/>
    <w:multiLevelType w:val="hybridMultilevel"/>
    <w:tmpl w:val="A2087C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03766">
    <w:abstractNumId w:val="13"/>
  </w:num>
  <w:num w:numId="2" w16cid:durableId="2002734421">
    <w:abstractNumId w:val="1"/>
  </w:num>
  <w:num w:numId="3" w16cid:durableId="546644636">
    <w:abstractNumId w:val="0"/>
  </w:num>
  <w:num w:numId="4" w16cid:durableId="1415392951">
    <w:abstractNumId w:val="6"/>
  </w:num>
  <w:num w:numId="5" w16cid:durableId="249046830">
    <w:abstractNumId w:val="4"/>
  </w:num>
  <w:num w:numId="6" w16cid:durableId="813109307">
    <w:abstractNumId w:val="17"/>
  </w:num>
  <w:num w:numId="7" w16cid:durableId="1051416949">
    <w:abstractNumId w:val="7"/>
  </w:num>
  <w:num w:numId="8" w16cid:durableId="506597119">
    <w:abstractNumId w:val="9"/>
  </w:num>
  <w:num w:numId="9" w16cid:durableId="1429544988">
    <w:abstractNumId w:val="12"/>
  </w:num>
  <w:num w:numId="10" w16cid:durableId="1966234301">
    <w:abstractNumId w:val="14"/>
  </w:num>
  <w:num w:numId="11" w16cid:durableId="929506289">
    <w:abstractNumId w:val="19"/>
  </w:num>
  <w:num w:numId="12" w16cid:durableId="1348364791">
    <w:abstractNumId w:val="10"/>
  </w:num>
  <w:num w:numId="13" w16cid:durableId="723453098">
    <w:abstractNumId w:val="3"/>
  </w:num>
  <w:num w:numId="14" w16cid:durableId="187181490">
    <w:abstractNumId w:val="2"/>
  </w:num>
  <w:num w:numId="15" w16cid:durableId="1558784008">
    <w:abstractNumId w:val="11"/>
  </w:num>
  <w:num w:numId="16" w16cid:durableId="991371445">
    <w:abstractNumId w:val="8"/>
  </w:num>
  <w:num w:numId="17" w16cid:durableId="1613828793">
    <w:abstractNumId w:val="15"/>
  </w:num>
  <w:num w:numId="18" w16cid:durableId="1855612986">
    <w:abstractNumId w:val="18"/>
  </w:num>
  <w:num w:numId="19" w16cid:durableId="641080567">
    <w:abstractNumId w:val="5"/>
  </w:num>
  <w:num w:numId="20" w16cid:durableId="911934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0D"/>
    <w:rsid w:val="000B59FA"/>
    <w:rsid w:val="003C5841"/>
    <w:rsid w:val="00414834"/>
    <w:rsid w:val="00590E83"/>
    <w:rsid w:val="005C5C52"/>
    <w:rsid w:val="00667698"/>
    <w:rsid w:val="00691E15"/>
    <w:rsid w:val="006B0D09"/>
    <w:rsid w:val="007B2B6A"/>
    <w:rsid w:val="008D3A03"/>
    <w:rsid w:val="008E3C5F"/>
    <w:rsid w:val="00905D8A"/>
    <w:rsid w:val="00915CE9"/>
    <w:rsid w:val="00937DB7"/>
    <w:rsid w:val="009762F2"/>
    <w:rsid w:val="00A33FB8"/>
    <w:rsid w:val="00AB140D"/>
    <w:rsid w:val="00BD1D22"/>
    <w:rsid w:val="00C3111E"/>
    <w:rsid w:val="00EC230F"/>
    <w:rsid w:val="00F71460"/>
    <w:rsid w:val="00F942FC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DF1B"/>
  <w15:docId w15:val="{E8AAA71A-94D7-4C4D-AC3B-808C2127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5C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CE9"/>
  </w:style>
  <w:style w:type="paragraph" w:styleId="Footer">
    <w:name w:val="footer"/>
    <w:basedOn w:val="Normal"/>
    <w:link w:val="FooterChar"/>
    <w:uiPriority w:val="99"/>
    <w:unhideWhenUsed/>
    <w:rsid w:val="00915C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CE9"/>
  </w:style>
  <w:style w:type="character" w:styleId="Hyperlink">
    <w:name w:val="Hyperlink"/>
    <w:basedOn w:val="DefaultParagraphFont"/>
    <w:uiPriority w:val="99"/>
    <w:unhideWhenUsed/>
    <w:rsid w:val="003C58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4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B59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5D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D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Dewhirst</dc:creator>
  <cp:lastModifiedBy>Zahid Ali</cp:lastModifiedBy>
  <cp:revision>2</cp:revision>
  <cp:lastPrinted>2019-04-14T11:49:00Z</cp:lastPrinted>
  <dcterms:created xsi:type="dcterms:W3CDTF">2025-10-02T15:37:00Z</dcterms:created>
  <dcterms:modified xsi:type="dcterms:W3CDTF">2025-10-02T15:37:00Z</dcterms:modified>
</cp:coreProperties>
</file>